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0BCF" w:rsidRPr="00F70BCF" w:rsidRDefault="00F70BCF" w:rsidP="00F70BCF">
      <w:pPr>
        <w:snapToGrid w:val="0"/>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noProof/>
          <w:sz w:val="24"/>
          <w:szCs w:val="24"/>
          <w:lang w:eastAsia="ru-RU"/>
        </w:rPr>
        <w:drawing>
          <wp:anchor distT="0" distB="0" distL="114300" distR="114300" simplePos="0" relativeHeight="251660288" behindDoc="0" locked="0" layoutInCell="1" allowOverlap="1">
            <wp:simplePos x="0" y="0"/>
            <wp:positionH relativeFrom="margin">
              <wp:posOffset>2600325</wp:posOffset>
            </wp:positionH>
            <wp:positionV relativeFrom="paragraph">
              <wp:posOffset>70485</wp:posOffset>
            </wp:positionV>
            <wp:extent cx="574675" cy="720090"/>
            <wp:effectExtent l="0" t="0" r="0" b="381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675" cy="720090"/>
                    </a:xfrm>
                    <a:prstGeom prst="rect">
                      <a:avLst/>
                    </a:prstGeom>
                    <a:noFill/>
                  </pic:spPr>
                </pic:pic>
              </a:graphicData>
            </a:graphic>
            <wp14:sizeRelH relativeFrom="page">
              <wp14:pctWidth>0</wp14:pctWidth>
            </wp14:sizeRelH>
            <wp14:sizeRelV relativeFrom="page">
              <wp14:pctHeight>0</wp14:pctHeight>
            </wp14:sizeRelV>
          </wp:anchor>
        </w:drawing>
      </w:r>
    </w:p>
    <w:p w:rsidR="00F70BCF" w:rsidRPr="00F70BCF" w:rsidRDefault="00F70BCF" w:rsidP="00F70BCF">
      <w:pPr>
        <w:snapToGrid w:val="0"/>
        <w:spacing w:after="0" w:line="240" w:lineRule="auto"/>
        <w:jc w:val="center"/>
        <w:rPr>
          <w:rFonts w:ascii="Times New Roman" w:eastAsia="Times New Roman" w:hAnsi="Times New Roman" w:cs="Times New Roman"/>
          <w:b/>
          <w:sz w:val="24"/>
          <w:szCs w:val="24"/>
          <w:lang w:val="uk-UA"/>
        </w:rPr>
      </w:pPr>
    </w:p>
    <w:p w:rsidR="00F70BCF" w:rsidRPr="00F70BCF" w:rsidRDefault="00F70BCF" w:rsidP="00F70BCF">
      <w:pPr>
        <w:snapToGrid w:val="0"/>
        <w:spacing w:before="40" w:after="0" w:line="240" w:lineRule="auto"/>
        <w:jc w:val="center"/>
        <w:rPr>
          <w:rFonts w:ascii="Times New Roman" w:eastAsia="Times New Roman" w:hAnsi="Times New Roman" w:cs="Times New Roman"/>
          <w:b/>
          <w:sz w:val="28"/>
          <w:szCs w:val="28"/>
          <w:lang w:val="uk-UA"/>
        </w:rPr>
      </w:pPr>
    </w:p>
    <w:p w:rsidR="00F70BCF" w:rsidRPr="00F70BCF" w:rsidRDefault="00F70BCF" w:rsidP="00F70BCF">
      <w:pPr>
        <w:snapToGrid w:val="0"/>
        <w:spacing w:before="40" w:after="0" w:line="240" w:lineRule="auto"/>
        <w:jc w:val="center"/>
        <w:rPr>
          <w:rFonts w:ascii="Times New Roman" w:eastAsia="Times New Roman" w:hAnsi="Times New Roman" w:cs="Times New Roman"/>
          <w:b/>
          <w:sz w:val="28"/>
          <w:szCs w:val="28"/>
          <w:lang w:val="uk-UA"/>
        </w:rPr>
      </w:pPr>
    </w:p>
    <w:p w:rsidR="00F70BCF" w:rsidRPr="00F70BCF" w:rsidRDefault="00F70BCF" w:rsidP="00F70BCF">
      <w:pPr>
        <w:snapToGrid w:val="0"/>
        <w:spacing w:before="40" w:after="0" w:line="240" w:lineRule="auto"/>
        <w:jc w:val="center"/>
        <w:rPr>
          <w:rFonts w:ascii="Times New Roman" w:eastAsia="Times New Roman" w:hAnsi="Times New Roman" w:cs="Times New Roman"/>
          <w:b/>
          <w:sz w:val="28"/>
          <w:szCs w:val="28"/>
          <w:lang w:val="uk-UA"/>
        </w:rPr>
      </w:pPr>
      <w:r w:rsidRPr="00F70BCF">
        <w:rPr>
          <w:rFonts w:ascii="Times New Roman" w:eastAsia="Times New Roman" w:hAnsi="Times New Roman" w:cs="Times New Roman"/>
          <w:b/>
          <w:sz w:val="28"/>
          <w:szCs w:val="28"/>
          <w:lang w:val="uk-UA"/>
        </w:rPr>
        <w:t>У К Р А Ї Н А</w:t>
      </w:r>
    </w:p>
    <w:p w:rsidR="00F70BCF" w:rsidRPr="00F70BCF" w:rsidRDefault="00F70BCF" w:rsidP="00F70BCF">
      <w:pPr>
        <w:keepNext/>
        <w:numPr>
          <w:ilvl w:val="3"/>
          <w:numId w:val="1"/>
        </w:numPr>
        <w:suppressAutoHyphens/>
        <w:spacing w:after="0" w:line="240" w:lineRule="auto"/>
        <w:jc w:val="center"/>
        <w:outlineLvl w:val="3"/>
        <w:rPr>
          <w:rFonts w:ascii="Times New Roman" w:eastAsia="Times New Roman" w:hAnsi="Times New Roman" w:cs="Times New Roman"/>
          <w:b/>
          <w:sz w:val="28"/>
          <w:szCs w:val="28"/>
          <w:lang w:val="uk-UA" w:eastAsia="ar-SA"/>
        </w:rPr>
      </w:pPr>
      <w:r w:rsidRPr="00F70BCF">
        <w:rPr>
          <w:rFonts w:ascii="Times New Roman" w:eastAsia="Times New Roman" w:hAnsi="Times New Roman" w:cs="Times New Roman"/>
          <w:b/>
          <w:sz w:val="28"/>
          <w:szCs w:val="28"/>
          <w:lang w:val="uk-UA" w:eastAsia="ar-SA"/>
        </w:rPr>
        <w:t>МИКОЛАЇВСЬКА ОБЛАСТЬ</w:t>
      </w:r>
    </w:p>
    <w:p w:rsidR="00F70BCF" w:rsidRPr="00F70BCF" w:rsidRDefault="00F70BCF" w:rsidP="00F70BCF">
      <w:pPr>
        <w:spacing w:after="0" w:line="240" w:lineRule="auto"/>
        <w:jc w:val="center"/>
        <w:rPr>
          <w:rFonts w:ascii="Times New Roman" w:eastAsia="Times New Roman" w:hAnsi="Times New Roman" w:cs="Times New Roman"/>
          <w:b/>
          <w:sz w:val="28"/>
          <w:szCs w:val="28"/>
          <w:lang w:val="uk-UA"/>
        </w:rPr>
      </w:pPr>
      <w:r w:rsidRPr="00F70BCF">
        <w:rPr>
          <w:rFonts w:ascii="Times New Roman" w:eastAsia="Times New Roman" w:hAnsi="Times New Roman" w:cs="Times New Roman"/>
          <w:b/>
          <w:sz w:val="28"/>
          <w:szCs w:val="28"/>
          <w:lang w:val="uk-UA"/>
        </w:rPr>
        <w:t>ЮЖНОУКРАЇНСЬКИЙ МІСЬКИЙ ГОЛОВА</w:t>
      </w:r>
    </w:p>
    <w:p w:rsidR="00F70BCF" w:rsidRPr="00F70BCF" w:rsidRDefault="00F70BCF" w:rsidP="00F70BCF">
      <w:pPr>
        <w:spacing w:after="160" w:line="340" w:lineRule="exact"/>
        <w:jc w:val="center"/>
        <w:rPr>
          <w:rFonts w:ascii="Times New Roman" w:eastAsia="Times New Roman" w:hAnsi="Times New Roman" w:cs="Times New Roman"/>
          <w:b/>
          <w:bCs/>
          <w:sz w:val="28"/>
          <w:szCs w:val="28"/>
          <w:lang w:val="uk-UA"/>
        </w:rPr>
      </w:pPr>
      <w:r>
        <w:rPr>
          <w:rFonts w:ascii="Calibri" w:eastAsia="Times New Roman" w:hAnsi="Calibri" w:cs="Times New Roman"/>
          <w:noProof/>
          <w:lang w:eastAsia="ru-RU"/>
        </w:rPr>
        <mc:AlternateContent>
          <mc:Choice Requires="wps">
            <w:drawing>
              <wp:anchor distT="4294967295" distB="4294967295" distL="114300" distR="114300" simplePos="0" relativeHeight="251659264" behindDoc="0" locked="0" layoutInCell="1" allowOverlap="1">
                <wp:simplePos x="0" y="0"/>
                <wp:positionH relativeFrom="column">
                  <wp:posOffset>55245</wp:posOffset>
                </wp:positionH>
                <wp:positionV relativeFrom="paragraph">
                  <wp:posOffset>267969</wp:posOffset>
                </wp:positionV>
                <wp:extent cx="5715000" cy="19050"/>
                <wp:effectExtent l="0" t="19050" r="1905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19050"/>
                        </a:xfrm>
                        <a:prstGeom prst="line">
                          <a:avLst/>
                        </a:prstGeom>
                        <a:noFill/>
                        <a:ln w="60325" cmpd="thickThin">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FB9E06F" id="Прямая соединительная линия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5pt,21.1pt" to="454.3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" strokeweight="4.75pt">
                <v:stroke linestyle="thickThin" joinstyle="miter"/>
              </v:line>
            </w:pict>
          </mc:Fallback>
        </mc:AlternateContent>
      </w:r>
      <w:r w:rsidRPr="00F70BCF">
        <w:rPr>
          <w:rFonts w:ascii="Times New Roman" w:eastAsia="Times New Roman" w:hAnsi="Times New Roman" w:cs="Times New Roman"/>
          <w:b/>
          <w:bCs/>
          <w:sz w:val="28"/>
          <w:szCs w:val="28"/>
          <w:lang w:val="uk-UA"/>
        </w:rPr>
        <w:t>РОЗПОРЯДЖЕННЯ</w:t>
      </w:r>
    </w:p>
    <w:p w:rsidR="00F70BCF" w:rsidRPr="00F70BCF" w:rsidRDefault="00F70BCF" w:rsidP="00F70BCF">
      <w:pPr>
        <w:shd w:val="clear" w:color="auto" w:fill="FFFFFF"/>
        <w:spacing w:after="240" w:line="240" w:lineRule="auto"/>
        <w:rPr>
          <w:rFonts w:ascii="Times New Roman" w:eastAsia="Times New Roman" w:hAnsi="Times New Roman" w:cs="Times New Roman"/>
          <w:sz w:val="24"/>
          <w:szCs w:val="24"/>
          <w:lang w:val="uk-UA"/>
        </w:rPr>
      </w:pPr>
      <w:r w:rsidRPr="00F70BCF">
        <w:rPr>
          <w:rFonts w:ascii="Times New Roman" w:eastAsia="Times New Roman" w:hAnsi="Times New Roman" w:cs="Times New Roman"/>
          <w:sz w:val="24"/>
          <w:szCs w:val="24"/>
          <w:lang w:val="uk-UA"/>
        </w:rPr>
        <w:t xml:space="preserve">  від  «__</w:t>
      </w:r>
      <w:r w:rsidR="007061F5">
        <w:rPr>
          <w:rFonts w:ascii="Times New Roman" w:eastAsia="Times New Roman" w:hAnsi="Times New Roman" w:cs="Times New Roman"/>
          <w:sz w:val="24"/>
          <w:szCs w:val="24"/>
          <w:lang w:val="uk-UA"/>
        </w:rPr>
        <w:t>12</w:t>
      </w:r>
      <w:r w:rsidRPr="00F70BCF">
        <w:rPr>
          <w:rFonts w:ascii="Times New Roman" w:eastAsia="Times New Roman" w:hAnsi="Times New Roman" w:cs="Times New Roman"/>
          <w:sz w:val="24"/>
          <w:szCs w:val="24"/>
        </w:rPr>
        <w:t>__</w:t>
      </w:r>
      <w:r w:rsidRPr="00F70BCF">
        <w:rPr>
          <w:rFonts w:ascii="Times New Roman" w:eastAsia="Times New Roman" w:hAnsi="Times New Roman" w:cs="Times New Roman"/>
          <w:sz w:val="24"/>
          <w:szCs w:val="24"/>
          <w:lang w:val="uk-UA"/>
        </w:rPr>
        <w:t>» __</w:t>
      </w:r>
      <w:r w:rsidR="007061F5">
        <w:rPr>
          <w:rFonts w:ascii="Times New Roman" w:eastAsia="Times New Roman" w:hAnsi="Times New Roman" w:cs="Times New Roman"/>
          <w:sz w:val="24"/>
          <w:szCs w:val="24"/>
          <w:lang w:val="uk-UA"/>
        </w:rPr>
        <w:t>09</w:t>
      </w:r>
      <w:r w:rsidRPr="00F70BCF">
        <w:rPr>
          <w:rFonts w:ascii="Times New Roman" w:eastAsia="Times New Roman" w:hAnsi="Times New Roman" w:cs="Times New Roman"/>
          <w:sz w:val="24"/>
          <w:szCs w:val="24"/>
          <w:lang w:val="uk-UA"/>
        </w:rPr>
        <w:t>_</w:t>
      </w:r>
      <w:r w:rsidRPr="00F70BCF">
        <w:rPr>
          <w:rFonts w:ascii="Times New Roman" w:eastAsia="Times New Roman" w:hAnsi="Times New Roman" w:cs="Times New Roman"/>
          <w:sz w:val="24"/>
          <w:szCs w:val="24"/>
        </w:rPr>
        <w:t>_</w:t>
      </w:r>
      <w:r w:rsidR="00AB31C5">
        <w:rPr>
          <w:rFonts w:ascii="Times New Roman" w:eastAsia="Times New Roman" w:hAnsi="Times New Roman" w:cs="Times New Roman"/>
          <w:sz w:val="24"/>
          <w:szCs w:val="24"/>
          <w:lang w:val="uk-UA"/>
        </w:rPr>
        <w:t xml:space="preserve"> 2024</w:t>
      </w:r>
      <w:r w:rsidRPr="00F70BCF">
        <w:rPr>
          <w:rFonts w:ascii="Times New Roman" w:eastAsia="Times New Roman" w:hAnsi="Times New Roman" w:cs="Times New Roman"/>
          <w:sz w:val="24"/>
          <w:szCs w:val="24"/>
          <w:lang w:val="uk-UA"/>
        </w:rPr>
        <w:t xml:space="preserve">   № _</w:t>
      </w:r>
      <w:r w:rsidR="007061F5">
        <w:rPr>
          <w:rFonts w:ascii="Times New Roman" w:eastAsia="Times New Roman" w:hAnsi="Times New Roman" w:cs="Times New Roman"/>
          <w:sz w:val="24"/>
          <w:szCs w:val="24"/>
          <w:lang w:val="uk-UA"/>
        </w:rPr>
        <w:t>242-р</w:t>
      </w:r>
      <w:r w:rsidRPr="00F70BCF">
        <w:rPr>
          <w:rFonts w:ascii="Times New Roman" w:eastAsia="Times New Roman" w:hAnsi="Times New Roman" w:cs="Times New Roman"/>
          <w:sz w:val="24"/>
          <w:szCs w:val="24"/>
        </w:rPr>
        <w:t>_</w:t>
      </w:r>
    </w:p>
    <w:tbl>
      <w:tblPr>
        <w:tblW w:w="0" w:type="auto"/>
        <w:tblInd w:w="108" w:type="dxa"/>
        <w:tblLook w:val="00A0" w:firstRow="1" w:lastRow="0" w:firstColumn="1" w:lastColumn="0" w:noHBand="0" w:noVBand="0"/>
      </w:tblPr>
      <w:tblGrid>
        <w:gridCol w:w="4200"/>
      </w:tblGrid>
      <w:tr w:rsidR="00F70BCF" w:rsidRPr="00F70BCF" w:rsidTr="00DD1315">
        <w:tc>
          <w:tcPr>
            <w:tcW w:w="4200" w:type="dxa"/>
          </w:tcPr>
          <w:p w:rsidR="00F70BCF" w:rsidRPr="00F70BCF" w:rsidRDefault="00F70BCF" w:rsidP="00F70BCF">
            <w:pPr>
              <w:spacing w:after="0" w:line="240" w:lineRule="auto"/>
              <w:jc w:val="both"/>
              <w:rPr>
                <w:rFonts w:ascii="Times New Roman" w:eastAsia="Times New Roman" w:hAnsi="Times New Roman" w:cs="Times New Roman"/>
                <w:sz w:val="24"/>
                <w:szCs w:val="24"/>
                <w:lang w:val="uk-UA"/>
              </w:rPr>
            </w:pPr>
            <w:bookmarkStart w:id="0" w:name="_Hlk113457576"/>
            <w:r w:rsidRPr="00EA38D5">
              <w:rPr>
                <w:rFonts w:ascii="Times New Roman" w:eastAsia="Times New Roman" w:hAnsi="Times New Roman" w:cs="Times New Roman"/>
                <w:sz w:val="24"/>
                <w:szCs w:val="24"/>
                <w:lang w:val="uk-UA" w:eastAsia="ar-SA"/>
              </w:rPr>
              <w:t>Про визначення місць тимчасового перебування внутрішньо переміщених осіб з тимчасово окупованої території та районів проведення бойових дій</w:t>
            </w:r>
            <w:r w:rsidRPr="00F70BCF">
              <w:rPr>
                <w:rFonts w:ascii="Times New Roman" w:eastAsia="Times New Roman" w:hAnsi="Times New Roman" w:cs="Times New Roman"/>
                <w:sz w:val="24"/>
                <w:szCs w:val="24"/>
                <w:lang w:val="uk-UA"/>
              </w:rPr>
              <w:t xml:space="preserve"> </w:t>
            </w:r>
            <w:bookmarkEnd w:id="0"/>
          </w:p>
        </w:tc>
      </w:tr>
      <w:tr w:rsidR="00F70BCF" w:rsidRPr="00F70BCF" w:rsidTr="007061F5">
        <w:trPr>
          <w:trHeight w:val="434"/>
        </w:trPr>
        <w:tc>
          <w:tcPr>
            <w:tcW w:w="4200" w:type="dxa"/>
          </w:tcPr>
          <w:p w:rsidR="00F70BCF" w:rsidRPr="00F70BCF" w:rsidRDefault="00F70BCF" w:rsidP="00F70BCF">
            <w:pPr>
              <w:spacing w:after="0" w:line="240" w:lineRule="auto"/>
              <w:jc w:val="both"/>
              <w:rPr>
                <w:rFonts w:ascii="Times New Roman" w:eastAsia="Times New Roman" w:hAnsi="Times New Roman" w:cs="Times New Roman"/>
                <w:sz w:val="24"/>
                <w:szCs w:val="24"/>
                <w:lang w:val="uk-UA"/>
              </w:rPr>
            </w:pPr>
          </w:p>
        </w:tc>
      </w:tr>
    </w:tbl>
    <w:p w:rsidR="00F70BCF" w:rsidRDefault="00F70BCF" w:rsidP="00F70BCF">
      <w:pPr>
        <w:suppressAutoHyphens/>
        <w:spacing w:after="0" w:line="240" w:lineRule="auto"/>
        <w:ind w:firstLine="708"/>
        <w:jc w:val="both"/>
        <w:rPr>
          <w:rFonts w:ascii="Times New Roman" w:eastAsia="Times New Roman" w:hAnsi="Times New Roman" w:cs="Times New Roman"/>
          <w:sz w:val="24"/>
          <w:szCs w:val="24"/>
          <w:lang w:val="uk-UA" w:eastAsia="ar-SA"/>
        </w:rPr>
      </w:pPr>
      <w:r w:rsidRPr="00EA38D5">
        <w:rPr>
          <w:rFonts w:ascii="Times New Roman" w:eastAsia="Times New Roman" w:hAnsi="Times New Roman" w:cs="Times New Roman"/>
          <w:sz w:val="24"/>
          <w:szCs w:val="24"/>
          <w:lang w:val="uk-UA" w:eastAsia="ar-SA"/>
        </w:rPr>
        <w:t>Керуючись</w:t>
      </w:r>
      <w:r w:rsidR="006E3847">
        <w:rPr>
          <w:rFonts w:ascii="Times New Roman" w:eastAsia="Times New Roman" w:hAnsi="Times New Roman" w:cs="Times New Roman"/>
          <w:sz w:val="24"/>
          <w:szCs w:val="24"/>
          <w:lang w:val="uk-UA" w:eastAsia="ar-SA"/>
        </w:rPr>
        <w:t xml:space="preserve"> ч.2</w:t>
      </w:r>
      <w:r w:rsidRPr="00EA38D5">
        <w:rPr>
          <w:rFonts w:ascii="Times New Roman" w:eastAsia="Times New Roman" w:hAnsi="Times New Roman" w:cs="Times New Roman"/>
          <w:sz w:val="24"/>
          <w:szCs w:val="24"/>
          <w:lang w:val="uk-UA" w:eastAsia="ar-SA"/>
        </w:rPr>
        <w:t xml:space="preserve"> п.п.1, 19, 20 ч.4 ст.42 Закону України «Про місцеве самоврядування в Україні», у зв’язку з введенням Указом Президента України від 24 лютого 2022 року №64/2022 на території України воєнного стану, враховуючи розпорядження начальника Миколаївської обласної військової адміністрації від 16.03.2022 № 92-р «Про організацію ефективних дій у разі переміщення в межах області осіб, які вимушені покинути місця постійного проживання у зв’язку з військовою агресією Російської Федерації та проведенням бойових дій на тер</w:t>
      </w:r>
      <w:r w:rsidR="00D866FC">
        <w:rPr>
          <w:rFonts w:ascii="Times New Roman" w:eastAsia="Times New Roman" w:hAnsi="Times New Roman" w:cs="Times New Roman"/>
          <w:sz w:val="24"/>
          <w:szCs w:val="24"/>
          <w:lang w:val="uk-UA" w:eastAsia="ar-SA"/>
        </w:rPr>
        <w:t>иторії Миколаї</w:t>
      </w:r>
      <w:r w:rsidR="00CC4BCB">
        <w:rPr>
          <w:rFonts w:ascii="Times New Roman" w:eastAsia="Times New Roman" w:hAnsi="Times New Roman" w:cs="Times New Roman"/>
          <w:sz w:val="24"/>
          <w:szCs w:val="24"/>
          <w:lang w:val="uk-UA" w:eastAsia="ar-SA"/>
        </w:rPr>
        <w:t>вської області»,</w:t>
      </w:r>
      <w:r w:rsidR="00D866FC">
        <w:rPr>
          <w:rFonts w:ascii="Times New Roman" w:eastAsia="Times New Roman" w:hAnsi="Times New Roman" w:cs="Times New Roman"/>
          <w:sz w:val="24"/>
          <w:szCs w:val="24"/>
          <w:lang w:val="uk-UA" w:eastAsia="ar-SA"/>
        </w:rPr>
        <w:t xml:space="preserve"> </w:t>
      </w:r>
      <w:r w:rsidRPr="00EA38D5">
        <w:rPr>
          <w:rFonts w:ascii="Times New Roman" w:eastAsia="Times New Roman" w:hAnsi="Times New Roman" w:cs="Times New Roman"/>
          <w:sz w:val="24"/>
          <w:szCs w:val="24"/>
          <w:lang w:val="uk-UA" w:eastAsia="ar-SA"/>
        </w:rPr>
        <w:t>від 24.03.2022 № 121-р «Про забезпечення виконання постанови Кабінету Міністрів України від 11 березня 2022 р. № 261 «Про затвердження Порядку та умов надання компенсації центральним органам виконавчої влади та місцевим бюджетам на оплату комунальних послуг, що надаються під час розміщення в умовах воєнного стану тимчасово переміщених осіб»,</w:t>
      </w:r>
      <w:r w:rsidR="00364B3E">
        <w:rPr>
          <w:rFonts w:ascii="Times New Roman" w:eastAsia="Times New Roman" w:hAnsi="Times New Roman" w:cs="Times New Roman"/>
          <w:sz w:val="24"/>
          <w:szCs w:val="24"/>
          <w:lang w:val="uk-UA" w:eastAsia="ar-SA"/>
        </w:rPr>
        <w:t xml:space="preserve"> враховуючи рішення виконавчого комітету Южноукраїнської міської ради від 27.08.2024 №372 «Про впорядкування нумерації кімнат/приміщень гуртожитку №3, розташованого за </w:t>
      </w:r>
      <w:proofErr w:type="spellStart"/>
      <w:r w:rsidR="00364B3E">
        <w:rPr>
          <w:rFonts w:ascii="Times New Roman" w:eastAsia="Times New Roman" w:hAnsi="Times New Roman" w:cs="Times New Roman"/>
          <w:sz w:val="24"/>
          <w:szCs w:val="24"/>
          <w:lang w:val="uk-UA" w:eastAsia="ar-SA"/>
        </w:rPr>
        <w:t>адресою</w:t>
      </w:r>
      <w:proofErr w:type="spellEnd"/>
      <w:r w:rsidR="00364B3E">
        <w:rPr>
          <w:rFonts w:ascii="Times New Roman" w:eastAsia="Times New Roman" w:hAnsi="Times New Roman" w:cs="Times New Roman"/>
          <w:sz w:val="24"/>
          <w:szCs w:val="24"/>
          <w:lang w:val="uk-UA" w:eastAsia="ar-SA"/>
        </w:rPr>
        <w:t>: вул. Миру, 9 в місті Южноукраїнську Вознесенського району Миколаївської області»</w:t>
      </w:r>
      <w:r w:rsidRPr="00EA38D5">
        <w:rPr>
          <w:rFonts w:ascii="Times New Roman" w:eastAsia="Times New Roman" w:hAnsi="Times New Roman" w:cs="Times New Roman"/>
          <w:sz w:val="24"/>
          <w:szCs w:val="24"/>
          <w:lang w:val="uk-UA" w:eastAsia="ar-SA"/>
        </w:rPr>
        <w:t xml:space="preserve"> з метою організації надання допомоги громадянам України, які переміщуються з тимчасово окупованої території та районів проведення бойових дій: </w:t>
      </w:r>
    </w:p>
    <w:p w:rsidR="00BE3964" w:rsidRDefault="00BE3964" w:rsidP="00F70BCF">
      <w:pPr>
        <w:suppressAutoHyphens/>
        <w:spacing w:after="0" w:line="240" w:lineRule="auto"/>
        <w:ind w:firstLine="708"/>
        <w:jc w:val="both"/>
        <w:rPr>
          <w:rFonts w:ascii="Times New Roman" w:eastAsia="Times New Roman" w:hAnsi="Times New Roman" w:cs="Times New Roman"/>
          <w:sz w:val="24"/>
          <w:szCs w:val="24"/>
          <w:lang w:val="uk-UA" w:eastAsia="ar-SA"/>
        </w:rPr>
      </w:pPr>
    </w:p>
    <w:p w:rsidR="00B83207" w:rsidRDefault="00B83207" w:rsidP="00B83207">
      <w:pPr>
        <w:suppressAutoHyphens/>
        <w:spacing w:after="0" w:line="240" w:lineRule="auto"/>
        <w:ind w:firstLine="708"/>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1. </w:t>
      </w:r>
      <w:r w:rsidR="00F70BCF" w:rsidRPr="00B83207">
        <w:rPr>
          <w:rFonts w:ascii="Times New Roman" w:eastAsia="Times New Roman" w:hAnsi="Times New Roman" w:cs="Times New Roman"/>
          <w:sz w:val="24"/>
          <w:szCs w:val="24"/>
          <w:lang w:val="uk-UA" w:eastAsia="ar-SA"/>
        </w:rPr>
        <w:t>Визначити місцями тимчасового перебування внутрішньо переміщених осіб, які перемістилися до Южноукраїнської міської територіальної громади з тимчасово окупованої території та районів проведення бойових дій, у зв’язку з військовою агресією Рос</w:t>
      </w:r>
      <w:r w:rsidR="00286440">
        <w:rPr>
          <w:rFonts w:ascii="Times New Roman" w:eastAsia="Times New Roman" w:hAnsi="Times New Roman" w:cs="Times New Roman"/>
          <w:sz w:val="24"/>
          <w:szCs w:val="24"/>
          <w:lang w:val="uk-UA" w:eastAsia="ar-SA"/>
        </w:rPr>
        <w:t>ійської Федерації</w:t>
      </w:r>
      <w:r w:rsidR="00F70BCF" w:rsidRPr="00B83207">
        <w:rPr>
          <w:rFonts w:ascii="Times New Roman" w:eastAsia="Times New Roman" w:hAnsi="Times New Roman" w:cs="Times New Roman"/>
          <w:sz w:val="24"/>
          <w:szCs w:val="24"/>
          <w:lang w:val="uk-UA" w:eastAsia="ar-SA"/>
        </w:rPr>
        <w:t>:</w:t>
      </w:r>
    </w:p>
    <w:p w:rsidR="00B83207" w:rsidRPr="00376A38" w:rsidRDefault="00376A38" w:rsidP="00376A38">
      <w:pPr>
        <w:suppressAutoHyphens/>
        <w:spacing w:after="0" w:line="240" w:lineRule="auto"/>
        <w:ind w:firstLine="708"/>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1.1 </w:t>
      </w:r>
      <w:r w:rsidR="00B83207" w:rsidRPr="00376A38">
        <w:rPr>
          <w:rFonts w:ascii="Times New Roman" w:eastAsia="Times New Roman" w:hAnsi="Times New Roman" w:cs="Times New Roman"/>
          <w:sz w:val="24"/>
          <w:szCs w:val="24"/>
          <w:lang w:val="uk-UA" w:eastAsia="ar-SA"/>
        </w:rPr>
        <w:t xml:space="preserve">приміщення комунального підприємства «Житлово-експлуатаційне </w:t>
      </w:r>
      <w:r w:rsidR="00922FF2" w:rsidRPr="00376A38">
        <w:rPr>
          <w:rFonts w:ascii="Times New Roman" w:eastAsia="Times New Roman" w:hAnsi="Times New Roman" w:cs="Times New Roman"/>
          <w:sz w:val="24"/>
          <w:szCs w:val="24"/>
          <w:lang w:val="uk-UA" w:eastAsia="ar-SA"/>
        </w:rPr>
        <w:t>об’єднання»</w:t>
      </w:r>
      <w:r w:rsidR="00286440" w:rsidRPr="00376A38">
        <w:rPr>
          <w:rFonts w:ascii="Times New Roman" w:eastAsia="Times New Roman" w:hAnsi="Times New Roman" w:cs="Times New Roman"/>
          <w:sz w:val="24"/>
          <w:szCs w:val="24"/>
          <w:lang w:val="uk-UA" w:eastAsia="ar-SA"/>
        </w:rPr>
        <w:t xml:space="preserve"> №125</w:t>
      </w:r>
      <w:r w:rsidR="00B83207" w:rsidRPr="00376A38">
        <w:rPr>
          <w:rFonts w:ascii="Times New Roman" w:eastAsia="Times New Roman" w:hAnsi="Times New Roman" w:cs="Times New Roman"/>
          <w:sz w:val="24"/>
          <w:szCs w:val="24"/>
          <w:lang w:val="uk-UA" w:eastAsia="ar-SA"/>
        </w:rPr>
        <w:t>,</w:t>
      </w:r>
      <w:r w:rsidR="00A63658" w:rsidRPr="00376A38">
        <w:rPr>
          <w:rFonts w:ascii="Times New Roman" w:eastAsia="Times New Roman" w:hAnsi="Times New Roman" w:cs="Times New Roman"/>
          <w:sz w:val="24"/>
          <w:szCs w:val="24"/>
          <w:lang w:val="uk-UA" w:eastAsia="ar-SA"/>
        </w:rPr>
        <w:t xml:space="preserve"> </w:t>
      </w:r>
      <w:r w:rsidR="00D866FC" w:rsidRPr="00376A38">
        <w:rPr>
          <w:rFonts w:ascii="Times New Roman" w:eastAsia="Times New Roman" w:hAnsi="Times New Roman" w:cs="Times New Roman"/>
          <w:sz w:val="24"/>
          <w:szCs w:val="24"/>
          <w:lang w:val="uk-UA" w:eastAsia="ar-SA"/>
        </w:rPr>
        <w:t>№</w:t>
      </w:r>
      <w:r w:rsidR="00286440" w:rsidRPr="00376A38">
        <w:rPr>
          <w:rFonts w:ascii="Times New Roman" w:eastAsia="Times New Roman" w:hAnsi="Times New Roman" w:cs="Times New Roman"/>
          <w:sz w:val="24"/>
          <w:szCs w:val="24"/>
          <w:lang w:val="uk-UA" w:eastAsia="ar-SA"/>
        </w:rPr>
        <w:t>134</w:t>
      </w:r>
      <w:r w:rsidR="00A63658" w:rsidRPr="00376A38">
        <w:rPr>
          <w:rFonts w:ascii="Times New Roman" w:eastAsia="Times New Roman" w:hAnsi="Times New Roman" w:cs="Times New Roman"/>
          <w:sz w:val="24"/>
          <w:szCs w:val="24"/>
          <w:lang w:val="uk-UA" w:eastAsia="ar-SA"/>
        </w:rPr>
        <w:t xml:space="preserve"> та </w:t>
      </w:r>
      <w:r w:rsidR="00D866FC" w:rsidRPr="00376A38">
        <w:rPr>
          <w:rFonts w:ascii="Times New Roman" w:eastAsia="Times New Roman" w:hAnsi="Times New Roman" w:cs="Times New Roman"/>
          <w:sz w:val="24"/>
          <w:szCs w:val="24"/>
          <w:lang w:val="uk-UA" w:eastAsia="ar-SA"/>
        </w:rPr>
        <w:t>№</w:t>
      </w:r>
      <w:r w:rsidR="00286440" w:rsidRPr="00376A38">
        <w:rPr>
          <w:rFonts w:ascii="Times New Roman" w:eastAsia="Times New Roman" w:hAnsi="Times New Roman" w:cs="Times New Roman"/>
          <w:sz w:val="24"/>
          <w:szCs w:val="24"/>
          <w:lang w:val="uk-UA" w:eastAsia="ar-SA"/>
        </w:rPr>
        <w:t>127</w:t>
      </w:r>
      <w:r w:rsidR="00A63658" w:rsidRPr="00376A38">
        <w:rPr>
          <w:rFonts w:ascii="Times New Roman" w:eastAsia="Times New Roman" w:hAnsi="Times New Roman" w:cs="Times New Roman"/>
          <w:sz w:val="24"/>
          <w:szCs w:val="24"/>
          <w:lang w:val="uk-UA" w:eastAsia="ar-SA"/>
        </w:rPr>
        <w:t xml:space="preserve"> за </w:t>
      </w:r>
      <w:proofErr w:type="spellStart"/>
      <w:r w:rsidR="00A63658" w:rsidRPr="00376A38">
        <w:rPr>
          <w:rFonts w:ascii="Times New Roman" w:eastAsia="Times New Roman" w:hAnsi="Times New Roman" w:cs="Times New Roman"/>
          <w:sz w:val="24"/>
          <w:szCs w:val="24"/>
          <w:lang w:val="uk-UA" w:eastAsia="ar-SA"/>
        </w:rPr>
        <w:t>адресою</w:t>
      </w:r>
      <w:proofErr w:type="spellEnd"/>
      <w:r w:rsidR="00B83207" w:rsidRPr="00376A38">
        <w:rPr>
          <w:rFonts w:ascii="Times New Roman" w:eastAsia="Times New Roman" w:hAnsi="Times New Roman" w:cs="Times New Roman"/>
          <w:sz w:val="24"/>
          <w:szCs w:val="24"/>
          <w:lang w:val="uk-UA" w:eastAsia="ar-SA"/>
        </w:rPr>
        <w:t>:</w:t>
      </w:r>
      <w:r w:rsidR="00A63658" w:rsidRPr="00376A38">
        <w:rPr>
          <w:rFonts w:ascii="Times New Roman" w:eastAsia="Times New Roman" w:hAnsi="Times New Roman" w:cs="Times New Roman"/>
          <w:sz w:val="24"/>
          <w:szCs w:val="24"/>
          <w:lang w:val="uk-UA" w:eastAsia="ar-SA"/>
        </w:rPr>
        <w:t xml:space="preserve"> </w:t>
      </w:r>
      <w:r w:rsidR="00B83207" w:rsidRPr="00376A38">
        <w:rPr>
          <w:rFonts w:ascii="Times New Roman" w:eastAsia="Times New Roman" w:hAnsi="Times New Roman" w:cs="Times New Roman"/>
          <w:sz w:val="24"/>
          <w:szCs w:val="24"/>
          <w:lang w:val="uk-UA" w:eastAsia="ar-SA"/>
        </w:rPr>
        <w:t>вул.</w:t>
      </w:r>
      <w:r w:rsidR="00922FF2" w:rsidRPr="00376A38">
        <w:rPr>
          <w:rFonts w:ascii="Times New Roman" w:eastAsia="Times New Roman" w:hAnsi="Times New Roman" w:cs="Times New Roman"/>
          <w:sz w:val="24"/>
          <w:szCs w:val="24"/>
          <w:lang w:val="uk-UA" w:eastAsia="ar-SA"/>
        </w:rPr>
        <w:t xml:space="preserve"> Миру</w:t>
      </w:r>
      <w:r w:rsidR="00D866FC" w:rsidRPr="00376A38">
        <w:rPr>
          <w:rFonts w:ascii="Times New Roman" w:eastAsia="Times New Roman" w:hAnsi="Times New Roman" w:cs="Times New Roman"/>
          <w:sz w:val="24"/>
          <w:szCs w:val="24"/>
          <w:lang w:val="uk-UA" w:eastAsia="ar-SA"/>
        </w:rPr>
        <w:t xml:space="preserve">, буд. </w:t>
      </w:r>
      <w:r w:rsidR="00B83207" w:rsidRPr="00376A38">
        <w:rPr>
          <w:rFonts w:ascii="Times New Roman" w:eastAsia="Times New Roman" w:hAnsi="Times New Roman" w:cs="Times New Roman"/>
          <w:sz w:val="24"/>
          <w:szCs w:val="24"/>
          <w:lang w:val="uk-UA" w:eastAsia="ar-SA"/>
        </w:rPr>
        <w:t>9 (центральний стояк)</w:t>
      </w:r>
      <w:r w:rsidR="00D866FC" w:rsidRPr="00376A38">
        <w:rPr>
          <w:rFonts w:ascii="Times New Roman" w:eastAsia="Times New Roman" w:hAnsi="Times New Roman" w:cs="Times New Roman"/>
          <w:sz w:val="24"/>
          <w:szCs w:val="24"/>
          <w:lang w:val="uk-UA" w:eastAsia="ar-SA"/>
        </w:rPr>
        <w:t xml:space="preserve"> </w:t>
      </w:r>
      <w:proofErr w:type="spellStart"/>
      <w:r w:rsidR="00D866FC" w:rsidRPr="00376A38">
        <w:rPr>
          <w:rFonts w:ascii="Times New Roman" w:eastAsia="Times New Roman" w:hAnsi="Times New Roman" w:cs="Times New Roman"/>
          <w:sz w:val="24"/>
          <w:szCs w:val="24"/>
          <w:lang w:val="uk-UA" w:eastAsia="ar-SA"/>
        </w:rPr>
        <w:t>м.Южноукраїнськ</w:t>
      </w:r>
      <w:proofErr w:type="spellEnd"/>
      <w:r w:rsidR="00D866FC" w:rsidRPr="00376A38">
        <w:rPr>
          <w:rFonts w:ascii="Times New Roman" w:eastAsia="Times New Roman" w:hAnsi="Times New Roman" w:cs="Times New Roman"/>
          <w:sz w:val="24"/>
          <w:szCs w:val="24"/>
          <w:lang w:val="uk-UA" w:eastAsia="ar-SA"/>
        </w:rPr>
        <w:t xml:space="preserve"> Вознесенський район Миколаївська область</w:t>
      </w:r>
      <w:r w:rsidR="00A21A50" w:rsidRPr="00376A38">
        <w:rPr>
          <w:rFonts w:ascii="Times New Roman" w:eastAsia="Times New Roman" w:hAnsi="Times New Roman" w:cs="Times New Roman"/>
          <w:sz w:val="24"/>
          <w:szCs w:val="24"/>
          <w:lang w:val="uk-UA" w:eastAsia="ar-SA"/>
        </w:rPr>
        <w:t>.</w:t>
      </w:r>
    </w:p>
    <w:p w:rsidR="00376A38" w:rsidRPr="006C6909" w:rsidRDefault="00376A38" w:rsidP="00376A38">
      <w:pPr>
        <w:suppressAutoHyphens/>
        <w:spacing w:after="0" w:line="240" w:lineRule="auto"/>
        <w:ind w:firstLine="708"/>
        <w:jc w:val="both"/>
        <w:rPr>
          <w:rFonts w:ascii="Times New Roman" w:eastAsia="Times New Roman" w:hAnsi="Times New Roman" w:cs="Times New Roman"/>
          <w:sz w:val="24"/>
          <w:szCs w:val="24"/>
          <w:lang w:eastAsia="ar-SA"/>
        </w:rPr>
      </w:pPr>
      <w:r w:rsidRPr="006C6909">
        <w:rPr>
          <w:rFonts w:ascii="Times New Roman" w:eastAsia="Times New Roman" w:hAnsi="Times New Roman" w:cs="Times New Roman"/>
          <w:sz w:val="24"/>
          <w:szCs w:val="24"/>
          <w:lang w:eastAsia="ar-SA"/>
        </w:rPr>
        <w:t xml:space="preserve">1.2. № 88 за </w:t>
      </w:r>
      <w:proofErr w:type="spellStart"/>
      <w:r w:rsidRPr="006C6909">
        <w:rPr>
          <w:rFonts w:ascii="Times New Roman" w:eastAsia="Times New Roman" w:hAnsi="Times New Roman" w:cs="Times New Roman"/>
          <w:sz w:val="24"/>
          <w:szCs w:val="24"/>
          <w:lang w:eastAsia="ar-SA"/>
        </w:rPr>
        <w:t>адресою</w:t>
      </w:r>
      <w:proofErr w:type="spellEnd"/>
      <w:r w:rsidRPr="006C6909">
        <w:rPr>
          <w:rFonts w:ascii="Times New Roman" w:eastAsia="Times New Roman" w:hAnsi="Times New Roman" w:cs="Times New Roman"/>
          <w:sz w:val="24"/>
          <w:szCs w:val="24"/>
          <w:lang w:eastAsia="ar-SA"/>
        </w:rPr>
        <w:t xml:space="preserve">: </w:t>
      </w:r>
      <w:proofErr w:type="spellStart"/>
      <w:r w:rsidRPr="006C6909">
        <w:rPr>
          <w:rFonts w:ascii="Times New Roman" w:eastAsia="Times New Roman" w:hAnsi="Times New Roman" w:cs="Times New Roman"/>
          <w:sz w:val="24"/>
          <w:szCs w:val="24"/>
          <w:lang w:eastAsia="ar-SA"/>
        </w:rPr>
        <w:t>вул</w:t>
      </w:r>
      <w:proofErr w:type="spellEnd"/>
      <w:r w:rsidRPr="006C6909">
        <w:rPr>
          <w:rFonts w:ascii="Times New Roman" w:eastAsia="Times New Roman" w:hAnsi="Times New Roman" w:cs="Times New Roman"/>
          <w:sz w:val="24"/>
          <w:szCs w:val="24"/>
          <w:lang w:eastAsia="ar-SA"/>
        </w:rPr>
        <w:t xml:space="preserve">. </w:t>
      </w:r>
      <w:proofErr w:type="spellStart"/>
      <w:r w:rsidRPr="006C6909">
        <w:rPr>
          <w:rFonts w:ascii="Times New Roman" w:eastAsia="Times New Roman" w:hAnsi="Times New Roman" w:cs="Times New Roman"/>
          <w:sz w:val="24"/>
          <w:szCs w:val="24"/>
          <w:lang w:eastAsia="ar-SA"/>
        </w:rPr>
        <w:t>Європейська</w:t>
      </w:r>
      <w:proofErr w:type="spellEnd"/>
      <w:r w:rsidRPr="006C6909">
        <w:rPr>
          <w:rFonts w:ascii="Times New Roman" w:eastAsia="Times New Roman" w:hAnsi="Times New Roman" w:cs="Times New Roman"/>
          <w:sz w:val="24"/>
          <w:szCs w:val="24"/>
          <w:lang w:eastAsia="ar-SA"/>
        </w:rPr>
        <w:t xml:space="preserve">, </w:t>
      </w:r>
      <w:proofErr w:type="spellStart"/>
      <w:r w:rsidRPr="006C6909">
        <w:rPr>
          <w:rFonts w:ascii="Times New Roman" w:eastAsia="Times New Roman" w:hAnsi="Times New Roman" w:cs="Times New Roman"/>
          <w:sz w:val="24"/>
          <w:szCs w:val="24"/>
          <w:lang w:eastAsia="ar-SA"/>
        </w:rPr>
        <w:t>будинок</w:t>
      </w:r>
      <w:proofErr w:type="spellEnd"/>
      <w:r w:rsidRPr="006C6909">
        <w:rPr>
          <w:rFonts w:ascii="Times New Roman" w:eastAsia="Times New Roman" w:hAnsi="Times New Roman" w:cs="Times New Roman"/>
          <w:sz w:val="24"/>
          <w:szCs w:val="24"/>
          <w:lang w:eastAsia="ar-SA"/>
        </w:rPr>
        <w:t xml:space="preserve"> 6, </w:t>
      </w:r>
      <w:proofErr w:type="spellStart"/>
      <w:r w:rsidRPr="006C6909">
        <w:rPr>
          <w:rFonts w:ascii="Times New Roman" w:eastAsia="Times New Roman" w:hAnsi="Times New Roman" w:cs="Times New Roman"/>
          <w:sz w:val="24"/>
          <w:szCs w:val="24"/>
          <w:lang w:eastAsia="ar-SA"/>
        </w:rPr>
        <w:t>місто</w:t>
      </w:r>
      <w:proofErr w:type="spellEnd"/>
      <w:r w:rsidRPr="006C6909">
        <w:rPr>
          <w:rFonts w:ascii="Times New Roman" w:eastAsia="Times New Roman" w:hAnsi="Times New Roman" w:cs="Times New Roman"/>
          <w:sz w:val="24"/>
          <w:szCs w:val="24"/>
          <w:lang w:eastAsia="ar-SA"/>
        </w:rPr>
        <w:t xml:space="preserve"> </w:t>
      </w:r>
      <w:proofErr w:type="spellStart"/>
      <w:r w:rsidRPr="006C6909">
        <w:rPr>
          <w:rFonts w:ascii="Times New Roman" w:eastAsia="Times New Roman" w:hAnsi="Times New Roman" w:cs="Times New Roman"/>
          <w:sz w:val="24"/>
          <w:szCs w:val="24"/>
          <w:lang w:eastAsia="ar-SA"/>
        </w:rPr>
        <w:t>Южноукраїнськ</w:t>
      </w:r>
      <w:proofErr w:type="spellEnd"/>
      <w:r w:rsidRPr="006C6909">
        <w:rPr>
          <w:rFonts w:ascii="Times New Roman" w:eastAsia="Times New Roman" w:hAnsi="Times New Roman" w:cs="Times New Roman"/>
          <w:sz w:val="24"/>
          <w:szCs w:val="24"/>
          <w:lang w:eastAsia="ar-SA"/>
        </w:rPr>
        <w:t xml:space="preserve">, </w:t>
      </w:r>
      <w:proofErr w:type="spellStart"/>
      <w:r w:rsidRPr="006C6909">
        <w:rPr>
          <w:rFonts w:ascii="Times New Roman" w:eastAsia="Times New Roman" w:hAnsi="Times New Roman" w:cs="Times New Roman"/>
          <w:sz w:val="24"/>
          <w:szCs w:val="24"/>
          <w:lang w:eastAsia="ar-SA"/>
        </w:rPr>
        <w:t>Вознесенський</w:t>
      </w:r>
      <w:proofErr w:type="spellEnd"/>
      <w:r w:rsidRPr="006C6909">
        <w:rPr>
          <w:rFonts w:ascii="Times New Roman" w:eastAsia="Times New Roman" w:hAnsi="Times New Roman" w:cs="Times New Roman"/>
          <w:sz w:val="24"/>
          <w:szCs w:val="24"/>
          <w:lang w:eastAsia="ar-SA"/>
        </w:rPr>
        <w:t xml:space="preserve"> район </w:t>
      </w:r>
      <w:proofErr w:type="spellStart"/>
      <w:r w:rsidRPr="006C6909">
        <w:rPr>
          <w:rFonts w:ascii="Times New Roman" w:eastAsia="Times New Roman" w:hAnsi="Times New Roman" w:cs="Times New Roman"/>
          <w:sz w:val="24"/>
          <w:szCs w:val="24"/>
          <w:lang w:eastAsia="ar-SA"/>
        </w:rPr>
        <w:t>Миколаївська</w:t>
      </w:r>
      <w:proofErr w:type="spellEnd"/>
      <w:r w:rsidRPr="006C6909">
        <w:rPr>
          <w:rFonts w:ascii="Times New Roman" w:eastAsia="Times New Roman" w:hAnsi="Times New Roman" w:cs="Times New Roman"/>
          <w:sz w:val="24"/>
          <w:szCs w:val="24"/>
          <w:lang w:eastAsia="ar-SA"/>
        </w:rPr>
        <w:t xml:space="preserve"> область.</w:t>
      </w:r>
    </w:p>
    <w:p w:rsidR="008D321F" w:rsidRDefault="008D321F" w:rsidP="00376A38">
      <w:pPr>
        <w:spacing w:after="0" w:line="240" w:lineRule="auto"/>
        <w:rPr>
          <w:rFonts w:ascii="Times New Roman" w:hAnsi="Times New Roman" w:cs="Times New Roman"/>
          <w:sz w:val="24"/>
          <w:szCs w:val="24"/>
          <w:shd w:val="clear" w:color="auto" w:fill="FFFFFF"/>
          <w:lang w:val="uk-UA"/>
        </w:rPr>
      </w:pP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r w:rsidRPr="008D321F">
        <w:rPr>
          <w:rFonts w:ascii="Times New Roman" w:eastAsia="Times New Roman" w:hAnsi="Times New Roman" w:cs="Times New Roman"/>
          <w:sz w:val="24"/>
          <w:szCs w:val="24"/>
          <w:lang w:val="uk-UA" w:eastAsia="ar-SA"/>
        </w:rPr>
        <w:t>2. Встановити наступний термін перебування:</w:t>
      </w: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r w:rsidRPr="008D321F">
        <w:rPr>
          <w:rFonts w:ascii="Times New Roman" w:eastAsia="Times New Roman" w:hAnsi="Times New Roman" w:cs="Times New Roman"/>
          <w:sz w:val="24"/>
          <w:szCs w:val="24"/>
          <w:lang w:val="uk-UA" w:eastAsia="ar-SA"/>
        </w:rPr>
        <w:t>2.1. У приміщеннях визначених підпунктом 1.1 не більше 14 діб, а в окремих випадках термін може бути подовжено до 30 діб за рішенням к</w:t>
      </w:r>
      <w:r w:rsidRPr="008D321F">
        <w:rPr>
          <w:rFonts w:ascii="Times New Roman" w:eastAsia="Times New Roman" w:hAnsi="Times New Roman" w:cs="Times New Roman"/>
          <w:sz w:val="24"/>
          <w:szCs w:val="24"/>
          <w:lang w:val="uk-UA" w:eastAsia="ru-RU"/>
        </w:rPr>
        <w:t xml:space="preserve">оординаційного центру підтримки цивільного населення при виконавчому комітеті </w:t>
      </w:r>
      <w:r w:rsidRPr="008D321F">
        <w:rPr>
          <w:rFonts w:ascii="Times New Roman" w:eastAsia="Times New Roman" w:hAnsi="Times New Roman" w:cs="Times New Roman"/>
          <w:color w:val="000000"/>
          <w:sz w:val="24"/>
          <w:szCs w:val="18"/>
          <w:lang w:val="uk-UA" w:eastAsia="ru-RU"/>
        </w:rPr>
        <w:t>Южноукраїнської міської ради</w:t>
      </w:r>
      <w:r w:rsidRPr="008D321F">
        <w:rPr>
          <w:rFonts w:ascii="Times New Roman" w:eastAsia="Times New Roman" w:hAnsi="Times New Roman" w:cs="Times New Roman"/>
          <w:sz w:val="24"/>
          <w:szCs w:val="24"/>
          <w:lang w:val="uk-UA" w:eastAsia="ar-SA"/>
        </w:rPr>
        <w:t>.</w:t>
      </w: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r w:rsidRPr="008D321F">
        <w:rPr>
          <w:rFonts w:ascii="Times New Roman" w:eastAsia="Times New Roman" w:hAnsi="Times New Roman" w:cs="Times New Roman"/>
          <w:sz w:val="24"/>
          <w:szCs w:val="24"/>
          <w:lang w:val="uk-UA" w:eastAsia="ar-SA"/>
        </w:rPr>
        <w:t xml:space="preserve">2.2. У приміщеннях визначених підпунктом 1.2 не більше місяця, а в окремих випадках термін може бути подовжено до 3х місяців за рішенням координаційного </w:t>
      </w:r>
      <w:r w:rsidRPr="008D321F">
        <w:rPr>
          <w:rFonts w:ascii="Times New Roman" w:eastAsia="Times New Roman" w:hAnsi="Times New Roman" w:cs="Times New Roman"/>
          <w:sz w:val="24"/>
          <w:szCs w:val="24"/>
          <w:lang w:val="uk-UA" w:eastAsia="ar-SA"/>
        </w:rPr>
        <w:lastRenderedPageBreak/>
        <w:t>центру підтримки цивільного населення при виконавчому комітеті Южноукраїнської міської ради.</w:t>
      </w: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r w:rsidRPr="008D321F">
        <w:rPr>
          <w:rFonts w:ascii="Times New Roman" w:eastAsia="Times New Roman" w:hAnsi="Times New Roman" w:cs="Times New Roman"/>
          <w:sz w:val="24"/>
          <w:szCs w:val="24"/>
          <w:lang w:val="uk-UA" w:eastAsia="ar-SA"/>
        </w:rPr>
        <w:t>3. Комунальному закладу «Територіальний центр соціального обслуговування (надання соціальних послуг) Южноукраїнської міської територіальної громади» (БОГАЧОВА Олена) та комунальному підприємству «Житлово-експлуатаційне об’єднання» (МИРОНЮК Олександр):</w:t>
      </w: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r w:rsidRPr="008D321F">
        <w:rPr>
          <w:rFonts w:ascii="Times New Roman" w:eastAsia="Times New Roman" w:hAnsi="Times New Roman" w:cs="Times New Roman"/>
          <w:sz w:val="24"/>
          <w:szCs w:val="24"/>
          <w:lang w:val="uk-UA" w:eastAsia="ar-SA"/>
        </w:rPr>
        <w:t>3.1. Забезпечити розміщення та тимчасове перебування внутрішньо переміщених осіб у даних  приміщеннях.</w:t>
      </w: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r w:rsidRPr="008D321F">
        <w:rPr>
          <w:rFonts w:ascii="Times New Roman" w:eastAsia="Times New Roman" w:hAnsi="Times New Roman" w:cs="Times New Roman"/>
          <w:sz w:val="24"/>
          <w:szCs w:val="24"/>
          <w:lang w:val="uk-UA" w:eastAsia="ar-SA"/>
        </w:rPr>
        <w:t xml:space="preserve">3.2. Укладати договір з внутрішньо переміщеними особами про збереження майна, яке надається в користування. </w:t>
      </w: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r w:rsidRPr="008D321F">
        <w:rPr>
          <w:rFonts w:ascii="Times New Roman" w:eastAsia="Times New Roman" w:hAnsi="Times New Roman" w:cs="Times New Roman"/>
          <w:sz w:val="24"/>
          <w:szCs w:val="24"/>
          <w:lang w:val="uk-UA" w:eastAsia="ar-SA"/>
        </w:rPr>
        <w:t>3.3. Ознайомлювати внутрішньо переміщених осіб з правилами проживання в місцях тимчасового перебування.</w:t>
      </w: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r w:rsidRPr="008D321F">
        <w:rPr>
          <w:rFonts w:ascii="Times New Roman" w:eastAsia="Times New Roman" w:hAnsi="Times New Roman" w:cs="Times New Roman"/>
          <w:sz w:val="24"/>
          <w:szCs w:val="24"/>
          <w:lang w:val="uk-UA" w:eastAsia="ar-SA"/>
        </w:rPr>
        <w:t>3.4. Забезпечити ведення обліку внутрішньо переміщених осіб, які тимчасово перебувають в даному приміщенні та надавати інформацію про їх заїзд/виїзд до управління соціального захисту населення Южноукраїнської міської ради.</w:t>
      </w: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r w:rsidRPr="008D321F">
        <w:rPr>
          <w:rFonts w:ascii="Times New Roman" w:eastAsia="Times New Roman" w:hAnsi="Times New Roman" w:cs="Times New Roman"/>
          <w:sz w:val="24"/>
          <w:szCs w:val="24"/>
          <w:lang w:val="uk-UA" w:eastAsia="ar-SA"/>
        </w:rPr>
        <w:t xml:space="preserve">4. Директору комунального підприємства «Житлово-експлуатаційне об’єднання» (МИРОНЮК Олександр) укладати договори з внутрішньо переміщеними особами на відшкодування витрат за використані комунальні послуги у приміщеннях визначених підпунктом 1.2. </w:t>
      </w: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r w:rsidRPr="008D321F">
        <w:rPr>
          <w:rFonts w:ascii="Times New Roman" w:eastAsia="Times New Roman" w:hAnsi="Times New Roman" w:cs="Times New Roman"/>
          <w:sz w:val="24"/>
          <w:szCs w:val="24"/>
          <w:lang w:val="uk-UA" w:eastAsia="ar-SA"/>
        </w:rPr>
        <w:t xml:space="preserve">5. </w:t>
      </w:r>
      <w:proofErr w:type="spellStart"/>
      <w:r w:rsidRPr="008D321F">
        <w:rPr>
          <w:rFonts w:ascii="Times New Roman" w:eastAsia="Times New Roman" w:hAnsi="Times New Roman" w:cs="Times New Roman"/>
          <w:sz w:val="24"/>
          <w:szCs w:val="24"/>
          <w:lang w:val="uk-UA" w:eastAsia="ar-SA"/>
        </w:rPr>
        <w:t>Южноукраїнському</w:t>
      </w:r>
      <w:proofErr w:type="spellEnd"/>
      <w:r w:rsidRPr="008D321F">
        <w:rPr>
          <w:rFonts w:ascii="Times New Roman" w:eastAsia="Times New Roman" w:hAnsi="Times New Roman" w:cs="Times New Roman"/>
          <w:sz w:val="24"/>
          <w:szCs w:val="24"/>
          <w:lang w:val="uk-UA" w:eastAsia="ar-SA"/>
        </w:rPr>
        <w:t xml:space="preserve"> міському центру соціальних служб (ДИЗИК Алла) та комунальному закладу «Територіальний центр соціального обслуговування (надання соціальних послуг) Южноукраїнської міської територіальної громади» (БОГАЧОВА Олена) постійно проводити роботу щодо визначення потреб внутрішньо переміщених осіб та надавати психологічну допомогу за потреби.</w:t>
      </w: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r w:rsidRPr="008D321F">
        <w:rPr>
          <w:rFonts w:ascii="Times New Roman" w:eastAsia="Times New Roman" w:hAnsi="Times New Roman" w:cs="Times New Roman"/>
          <w:sz w:val="24"/>
          <w:szCs w:val="24"/>
          <w:lang w:val="uk-UA" w:eastAsia="ar-SA"/>
        </w:rPr>
        <w:t>6. Управлінню охорони здоров’я Южноукраїнської міської ради (ТИМЧЕНКО Яна) забезпечити первинний медичний огляд та супровід внутрішньо переміщених осіб, які тимчасово перебувають в місці тимчасового перебування.</w:t>
      </w:r>
    </w:p>
    <w:p w:rsidR="008D321F" w:rsidRPr="008D321F" w:rsidRDefault="008D321F" w:rsidP="008D321F">
      <w:pPr>
        <w:suppressAutoHyphens/>
        <w:spacing w:after="0" w:line="240" w:lineRule="auto"/>
        <w:ind w:firstLine="708"/>
        <w:jc w:val="both"/>
        <w:rPr>
          <w:rFonts w:ascii="Times New Roman" w:eastAsia="Times New Roman" w:hAnsi="Times New Roman" w:cs="Times New Roman"/>
          <w:sz w:val="24"/>
          <w:szCs w:val="24"/>
          <w:lang w:val="uk-UA" w:eastAsia="ar-SA"/>
        </w:rPr>
      </w:pPr>
    </w:p>
    <w:p w:rsidR="00321A8E" w:rsidRPr="00997C46" w:rsidRDefault="008D321F" w:rsidP="00997C46">
      <w:pPr>
        <w:suppressAutoHyphens/>
        <w:spacing w:after="0" w:line="240" w:lineRule="auto"/>
        <w:ind w:firstLine="708"/>
        <w:jc w:val="both"/>
        <w:rPr>
          <w:rFonts w:ascii="Times New Roman" w:eastAsia="Times New Roman" w:hAnsi="Times New Roman" w:cs="Times New Roman"/>
          <w:sz w:val="24"/>
          <w:szCs w:val="24"/>
          <w:lang w:val="uk-UA" w:eastAsia="ar-SA"/>
        </w:rPr>
      </w:pPr>
      <w:r w:rsidRPr="008D321F">
        <w:rPr>
          <w:rFonts w:ascii="Times New Roman" w:eastAsia="Times New Roman" w:hAnsi="Times New Roman" w:cs="Times New Roman"/>
          <w:sz w:val="24"/>
          <w:szCs w:val="24"/>
          <w:lang w:val="uk-UA" w:eastAsia="ar-SA"/>
        </w:rPr>
        <w:t>7. Управлінню соціального захисту населення Южноукраїнської міської ради (ГЕХАД Ельвіра) спільно з комунальним закладом «Територіальний центр соціального обслуговування (надання соціальних послуг) Южноукраїнської міської територіальної громади» (БОГАЧОВА Олена) надавати одноразову гуманітарну допомогу внутрішньо переміщеним особам першочергово з числа пільгових категорій (особам похилого віку, особам з інвалідністю, сім’ям з дітьми до 2-х років, багатодітним сім’ям, малозабезпеченим та ін.), за наявності.</w:t>
      </w:r>
    </w:p>
    <w:p w:rsidR="00321A8E" w:rsidRPr="007061F5" w:rsidRDefault="00321A8E" w:rsidP="00321A8E">
      <w:pPr>
        <w:shd w:val="clear" w:color="auto" w:fill="FFFFFF"/>
        <w:spacing w:after="0" w:line="240" w:lineRule="auto"/>
        <w:jc w:val="both"/>
        <w:rPr>
          <w:rFonts w:ascii="Times New Roman" w:eastAsia="Times New Roman" w:hAnsi="Times New Roman" w:cs="Times New Roman"/>
          <w:sz w:val="24"/>
          <w:szCs w:val="24"/>
          <w:lang w:val="uk-UA" w:eastAsia="ar-SA"/>
        </w:rPr>
      </w:pPr>
    </w:p>
    <w:p w:rsidR="008D321F" w:rsidRPr="008D321F" w:rsidRDefault="00997C46" w:rsidP="00997C46">
      <w:pPr>
        <w:spacing w:after="0" w:line="240" w:lineRule="auto"/>
        <w:ind w:firstLine="708"/>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rPr>
        <w:t xml:space="preserve"> </w:t>
      </w:r>
      <w:r w:rsidRPr="007061F5">
        <w:rPr>
          <w:rFonts w:ascii="Times New Roman" w:eastAsia="Times New Roman" w:hAnsi="Times New Roman" w:cs="Times New Roman"/>
          <w:sz w:val="24"/>
          <w:szCs w:val="24"/>
        </w:rPr>
        <w:t>8</w:t>
      </w:r>
      <w:r w:rsidR="008D321F">
        <w:rPr>
          <w:rFonts w:ascii="Times New Roman" w:eastAsia="Times New Roman" w:hAnsi="Times New Roman" w:cs="Times New Roman"/>
          <w:sz w:val="24"/>
          <w:szCs w:val="24"/>
          <w:lang w:val="uk-UA"/>
        </w:rPr>
        <w:t xml:space="preserve">.  </w:t>
      </w:r>
      <w:r w:rsidR="008D321F" w:rsidRPr="008D321F">
        <w:rPr>
          <w:rFonts w:ascii="Times New Roman" w:eastAsia="Times New Roman" w:hAnsi="Times New Roman" w:cs="Times New Roman"/>
          <w:sz w:val="24"/>
          <w:szCs w:val="24"/>
          <w:lang w:val="uk-UA" w:eastAsia="ar-SA"/>
        </w:rPr>
        <w:t xml:space="preserve">Вважати такими, </w:t>
      </w:r>
      <w:r w:rsidR="008D321F">
        <w:rPr>
          <w:rFonts w:ascii="Times New Roman" w:eastAsia="Times New Roman" w:hAnsi="Times New Roman" w:cs="Times New Roman"/>
          <w:sz w:val="24"/>
          <w:szCs w:val="24"/>
          <w:lang w:val="uk-UA"/>
        </w:rPr>
        <w:t xml:space="preserve">  що  втратили</w:t>
      </w:r>
      <w:r w:rsidR="008D321F" w:rsidRPr="00F70BCF">
        <w:rPr>
          <w:rFonts w:ascii="Times New Roman" w:eastAsia="Times New Roman" w:hAnsi="Times New Roman" w:cs="Times New Roman"/>
          <w:sz w:val="24"/>
          <w:szCs w:val="24"/>
          <w:lang w:val="uk-UA"/>
        </w:rPr>
        <w:t xml:space="preserve">  чинність  розпорядження  міського  голови</w:t>
      </w:r>
      <w:r w:rsidR="008D321F">
        <w:rPr>
          <w:rFonts w:ascii="Times New Roman" w:eastAsia="Times New Roman" w:hAnsi="Times New Roman" w:cs="Times New Roman"/>
          <w:sz w:val="24"/>
          <w:szCs w:val="24"/>
          <w:lang w:val="uk-UA"/>
        </w:rPr>
        <w:t xml:space="preserve"> </w:t>
      </w:r>
      <w:r w:rsidR="008D321F" w:rsidRPr="00F70BCF">
        <w:rPr>
          <w:rFonts w:ascii="Times New Roman" w:eastAsia="Times New Roman" w:hAnsi="Times New Roman" w:cs="Times New Roman"/>
          <w:sz w:val="24"/>
          <w:szCs w:val="24"/>
          <w:lang w:val="uk-UA"/>
        </w:rPr>
        <w:t xml:space="preserve">  від</w:t>
      </w:r>
      <w:r w:rsidR="008D321F">
        <w:rPr>
          <w:rFonts w:ascii="Times New Roman" w:eastAsia="Times New Roman" w:hAnsi="Times New Roman" w:cs="Times New Roman"/>
          <w:sz w:val="24"/>
          <w:szCs w:val="24"/>
          <w:lang w:val="uk-UA"/>
        </w:rPr>
        <w:t xml:space="preserve"> 31.01.2024 №23-р «</w:t>
      </w:r>
      <w:r w:rsidR="008D321F" w:rsidRPr="00EA38D5">
        <w:rPr>
          <w:rFonts w:ascii="Times New Roman" w:eastAsia="Times New Roman" w:hAnsi="Times New Roman" w:cs="Times New Roman"/>
          <w:sz w:val="24"/>
          <w:szCs w:val="24"/>
          <w:lang w:val="uk-UA" w:eastAsia="ar-SA"/>
        </w:rPr>
        <w:t>Про визначення місць тимчасового перебува</w:t>
      </w:r>
      <w:r w:rsidR="008D321F">
        <w:rPr>
          <w:rFonts w:ascii="Times New Roman" w:eastAsia="Times New Roman" w:hAnsi="Times New Roman" w:cs="Times New Roman"/>
          <w:sz w:val="24"/>
          <w:szCs w:val="24"/>
          <w:lang w:val="uk-UA" w:eastAsia="ar-SA"/>
        </w:rPr>
        <w:t>ння внутрішньо переміщених осіб.</w:t>
      </w:r>
    </w:p>
    <w:p w:rsidR="008D321F" w:rsidRPr="008D321F" w:rsidRDefault="008D321F" w:rsidP="008D321F">
      <w:pPr>
        <w:suppressAutoHyphens/>
        <w:snapToGrid w:val="0"/>
        <w:spacing w:after="0" w:line="240" w:lineRule="auto"/>
        <w:jc w:val="both"/>
        <w:rPr>
          <w:rFonts w:ascii="Times New Roman" w:eastAsia="Times New Roman" w:hAnsi="Times New Roman" w:cs="Times New Roman"/>
          <w:sz w:val="24"/>
          <w:szCs w:val="24"/>
          <w:lang w:val="uk-UA" w:eastAsia="ar-SA"/>
        </w:rPr>
      </w:pPr>
    </w:p>
    <w:p w:rsidR="008D321F" w:rsidRPr="008D321F" w:rsidRDefault="00997C46" w:rsidP="008D321F">
      <w:pPr>
        <w:suppressAutoHyphens/>
        <w:snapToGrid w:val="0"/>
        <w:spacing w:after="0" w:line="240" w:lineRule="auto"/>
        <w:ind w:firstLine="708"/>
        <w:jc w:val="both"/>
        <w:rPr>
          <w:rFonts w:ascii="Times New Roman" w:eastAsia="Times New Roman" w:hAnsi="Times New Roman" w:cs="Times New Roman"/>
          <w:sz w:val="24"/>
          <w:szCs w:val="24"/>
          <w:lang w:val="uk-UA" w:eastAsia="ar-SA"/>
        </w:rPr>
      </w:pPr>
      <w:r w:rsidRPr="007061F5">
        <w:rPr>
          <w:rFonts w:ascii="Times New Roman" w:eastAsia="Times New Roman" w:hAnsi="Times New Roman" w:cs="Times New Roman"/>
          <w:sz w:val="24"/>
          <w:szCs w:val="24"/>
          <w:lang w:eastAsia="ar-SA"/>
        </w:rPr>
        <w:t>9</w:t>
      </w:r>
      <w:r w:rsidR="008D321F" w:rsidRPr="008D321F">
        <w:rPr>
          <w:rFonts w:ascii="Times New Roman" w:eastAsia="Times New Roman" w:hAnsi="Times New Roman" w:cs="Times New Roman"/>
          <w:sz w:val="24"/>
          <w:szCs w:val="24"/>
          <w:lang w:val="uk-UA" w:eastAsia="ar-SA"/>
        </w:rPr>
        <w:t>. Контроль за виконанням цього розпорядження покласти на заступника міського голови з питань діяльності виконавчих органів ради Марію ДРОЗДОВУ.</w:t>
      </w:r>
    </w:p>
    <w:p w:rsidR="008D321F" w:rsidRPr="008D321F" w:rsidRDefault="008D321F" w:rsidP="008D321F">
      <w:pPr>
        <w:suppressAutoHyphens/>
        <w:spacing w:before="40" w:after="0" w:line="240" w:lineRule="auto"/>
        <w:jc w:val="both"/>
        <w:rPr>
          <w:rFonts w:ascii="Times New Roman" w:eastAsia="Times New Roman" w:hAnsi="Times New Roman" w:cs="Times New Roman"/>
          <w:sz w:val="24"/>
          <w:szCs w:val="24"/>
          <w:lang w:val="uk-UA" w:eastAsia="ar-SA"/>
        </w:rPr>
      </w:pPr>
      <w:r w:rsidRPr="008D321F">
        <w:rPr>
          <w:rFonts w:ascii="Times New Roman" w:eastAsia="Times New Roman" w:hAnsi="Times New Roman" w:cs="Times New Roman"/>
          <w:sz w:val="24"/>
          <w:szCs w:val="24"/>
          <w:lang w:val="uk-UA" w:eastAsia="ar-SA"/>
        </w:rPr>
        <w:tab/>
      </w:r>
    </w:p>
    <w:p w:rsidR="00D80AAE" w:rsidRPr="00D80AAE" w:rsidRDefault="007061F5" w:rsidP="00D80AAE">
      <w:pPr>
        <w:shd w:val="clear" w:color="auto" w:fill="FFFFFF"/>
        <w:tabs>
          <w:tab w:val="left" w:pos="709"/>
        </w:tabs>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ab/>
      </w:r>
      <w:r w:rsidR="00D80AAE" w:rsidRPr="00D80AAE">
        <w:rPr>
          <w:rFonts w:ascii="Times New Roman" w:eastAsia="Times New Roman" w:hAnsi="Times New Roman" w:cs="Times New Roman"/>
          <w:sz w:val="24"/>
          <w:szCs w:val="24"/>
          <w:lang w:val="uk-UA" w:eastAsia="ru-RU"/>
        </w:rPr>
        <w:t>Міський голова                                                    Валерій ОНУФРІЄНКО</w:t>
      </w:r>
    </w:p>
    <w:p w:rsidR="00D80AAE" w:rsidRPr="00D80AAE" w:rsidRDefault="00D80AAE" w:rsidP="00D80AAE">
      <w:pPr>
        <w:spacing w:after="0" w:line="240" w:lineRule="auto"/>
        <w:rPr>
          <w:rFonts w:ascii="Times New Roman" w:eastAsia="Times New Roman" w:hAnsi="Times New Roman" w:cs="Times New Roman"/>
          <w:sz w:val="20"/>
          <w:szCs w:val="20"/>
          <w:lang w:val="uk-UA" w:eastAsia="ru-RU"/>
        </w:rPr>
      </w:pPr>
    </w:p>
    <w:p w:rsidR="00D80AAE" w:rsidRPr="00D80AAE" w:rsidRDefault="00D80AAE" w:rsidP="00D80AAE">
      <w:pPr>
        <w:spacing w:after="0" w:line="240" w:lineRule="auto"/>
        <w:rPr>
          <w:rFonts w:ascii="Times New Roman" w:eastAsia="Times New Roman" w:hAnsi="Times New Roman" w:cs="Times New Roman"/>
          <w:sz w:val="20"/>
          <w:szCs w:val="20"/>
          <w:lang w:val="uk-UA" w:eastAsia="ru-RU"/>
        </w:rPr>
      </w:pPr>
    </w:p>
    <w:p w:rsidR="00D80AAE" w:rsidRPr="00D80AAE" w:rsidRDefault="00D80AAE" w:rsidP="00D80AAE">
      <w:pPr>
        <w:tabs>
          <w:tab w:val="left" w:pos="708"/>
          <w:tab w:val="center" w:pos="4153"/>
          <w:tab w:val="right" w:pos="8306"/>
        </w:tabs>
        <w:autoSpaceDN w:val="0"/>
        <w:spacing w:after="0" w:line="240" w:lineRule="auto"/>
        <w:ind w:right="-1"/>
        <w:rPr>
          <w:rFonts w:ascii="Times New Roman CYR" w:eastAsia="Times New Roman" w:hAnsi="Times New Roman CYR" w:cs="Times New Roman"/>
          <w:sz w:val="20"/>
          <w:szCs w:val="20"/>
          <w:lang w:val="uk-UA" w:eastAsia="ru-RU"/>
        </w:rPr>
      </w:pPr>
      <w:r w:rsidRPr="00D80AAE">
        <w:rPr>
          <w:rFonts w:ascii="Times New Roman" w:eastAsia="Times New Roman" w:hAnsi="Times New Roman" w:cs="Times New Roman"/>
          <w:sz w:val="16"/>
          <w:szCs w:val="16"/>
          <w:lang w:val="uk-UA" w:eastAsia="ru-RU"/>
        </w:rPr>
        <w:t>ГЕХАД  Ельвіра</w:t>
      </w:r>
    </w:p>
    <w:p w:rsidR="00D80AAE" w:rsidRPr="00D80AAE" w:rsidRDefault="00D80AAE" w:rsidP="00D80AAE">
      <w:pPr>
        <w:overflowPunct w:val="0"/>
        <w:autoSpaceDE w:val="0"/>
        <w:autoSpaceDN w:val="0"/>
        <w:adjustRightInd w:val="0"/>
        <w:spacing w:after="0" w:line="240" w:lineRule="auto"/>
        <w:rPr>
          <w:rFonts w:ascii="Times New Roman" w:eastAsia="Times New Roman" w:hAnsi="Times New Roman" w:cs="Times New Roman"/>
          <w:sz w:val="24"/>
          <w:szCs w:val="24"/>
          <w:lang w:val="uk-UA" w:eastAsia="ru-RU"/>
        </w:rPr>
      </w:pPr>
      <w:r w:rsidRPr="00D80AAE">
        <w:rPr>
          <w:rFonts w:ascii="Times New Roman CYR" w:eastAsia="Times New Roman" w:hAnsi="Times New Roman CYR" w:cs="Times New Roman"/>
          <w:sz w:val="20"/>
          <w:szCs w:val="20"/>
          <w:lang w:val="uk-UA" w:eastAsia="ru-RU"/>
        </w:rPr>
        <w:t>(05136) 55056</w:t>
      </w:r>
      <w:r w:rsidRPr="00D80AAE">
        <w:rPr>
          <w:rFonts w:ascii="Times New Roman CYR" w:eastAsia="Times New Roman" w:hAnsi="Times New Roman CYR" w:cs="Times New Roman"/>
          <w:color w:val="FF0000"/>
          <w:sz w:val="24"/>
          <w:szCs w:val="24"/>
          <w:lang w:val="uk-UA" w:eastAsia="ru-RU"/>
        </w:rPr>
        <w:t xml:space="preserve">              </w:t>
      </w:r>
    </w:p>
    <w:p w:rsidR="00F70BCF" w:rsidRPr="00F70BCF" w:rsidRDefault="00F70BCF" w:rsidP="00F70BCF">
      <w:pPr>
        <w:shd w:val="clear" w:color="auto" w:fill="FFFFFF"/>
        <w:tabs>
          <w:tab w:val="left" w:pos="993"/>
        </w:tabs>
        <w:spacing w:after="0" w:line="240" w:lineRule="auto"/>
        <w:jc w:val="both"/>
        <w:rPr>
          <w:rFonts w:ascii="Times New Roman" w:eastAsia="Times New Roman" w:hAnsi="Times New Roman" w:cs="Times New Roman"/>
          <w:sz w:val="24"/>
          <w:szCs w:val="24"/>
          <w:lang w:val="uk-UA" w:eastAsia="ru-RU"/>
        </w:rPr>
        <w:sectPr w:rsidR="00F70BCF" w:rsidRPr="00F70BCF" w:rsidSect="00D810A5">
          <w:headerReference w:type="default" r:id="rId9"/>
          <w:pgSz w:w="11907" w:h="16840"/>
          <w:pgMar w:top="1134" w:right="567" w:bottom="1134" w:left="2268" w:header="57" w:footer="567" w:gutter="0"/>
          <w:pgNumType w:start="1"/>
          <w:cols w:space="720"/>
          <w:titlePg/>
          <w:docGrid w:linePitch="299"/>
        </w:sectPr>
      </w:pPr>
    </w:p>
    <w:p w:rsidR="001E4605" w:rsidRDefault="001E4605">
      <w:bookmarkStart w:id="1" w:name="_GoBack"/>
      <w:bookmarkEnd w:id="1"/>
    </w:p>
    <w:sectPr w:rsidR="001E4605" w:rsidSect="00D810A5">
      <w:headerReference w:type="default" r:id="rId10"/>
      <w:pgSz w:w="11907" w:h="16840" w:code="9"/>
      <w:pgMar w:top="1134" w:right="850" w:bottom="1134" w:left="709"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3699" w:rsidRDefault="00CB3699">
      <w:pPr>
        <w:spacing w:after="0" w:line="240" w:lineRule="auto"/>
      </w:pPr>
      <w:r>
        <w:separator/>
      </w:r>
    </w:p>
  </w:endnote>
  <w:endnote w:type="continuationSeparator" w:id="0">
    <w:p w:rsidR="00CB3699" w:rsidRDefault="00CB3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3699" w:rsidRDefault="00CB3699">
      <w:pPr>
        <w:spacing w:after="0" w:line="240" w:lineRule="auto"/>
      </w:pPr>
      <w:r>
        <w:separator/>
      </w:r>
    </w:p>
  </w:footnote>
  <w:footnote w:type="continuationSeparator" w:id="0">
    <w:p w:rsidR="00CB3699" w:rsidRDefault="00CB36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5768278"/>
      <w:docPartObj>
        <w:docPartGallery w:val="Page Numbers (Top of Page)"/>
        <w:docPartUnique/>
      </w:docPartObj>
    </w:sdtPr>
    <w:sdtEndPr/>
    <w:sdtContent>
      <w:p w:rsidR="00D810A5" w:rsidRDefault="00D810A5">
        <w:pPr>
          <w:pStyle w:val="a3"/>
          <w:jc w:val="center"/>
        </w:pPr>
        <w:r>
          <w:fldChar w:fldCharType="begin"/>
        </w:r>
        <w:r>
          <w:instrText>PAGE   \* MERGEFORMAT</w:instrText>
        </w:r>
        <w:r>
          <w:fldChar w:fldCharType="separate"/>
        </w:r>
        <w:r w:rsidR="007061F5">
          <w:rPr>
            <w:noProof/>
          </w:rPr>
          <w:t>2</w:t>
        </w:r>
        <w:r>
          <w:fldChar w:fldCharType="end"/>
        </w:r>
      </w:p>
    </w:sdtContent>
  </w:sdt>
  <w:p w:rsidR="00A25644" w:rsidRPr="00DF1C08" w:rsidRDefault="00CB3699">
    <w:pPr>
      <w:pStyle w:val="a3"/>
      <w:rPr>
        <w:lang w:val="uk-U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0A5" w:rsidRDefault="00D810A5" w:rsidP="00D810A5">
    <w:pPr>
      <w:pStyle w:val="a3"/>
    </w:pPr>
  </w:p>
  <w:p w:rsidR="00D810A5" w:rsidRPr="00DF1C08" w:rsidRDefault="00D810A5">
    <w:pPr>
      <w:pStyle w:val="a3"/>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33EB07B0"/>
    <w:multiLevelType w:val="multilevel"/>
    <w:tmpl w:val="4E7EA1E2"/>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6C426A1C"/>
    <w:multiLevelType w:val="hybridMultilevel"/>
    <w:tmpl w:val="76E24170"/>
    <w:lvl w:ilvl="0" w:tplc="7F626768">
      <w:start w:val="1"/>
      <w:numFmt w:val="decimal"/>
      <w:lvlText w:val="%1."/>
      <w:lvlJc w:val="left"/>
      <w:pPr>
        <w:ind w:left="1683"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9C24EB9"/>
    <w:multiLevelType w:val="hybridMultilevel"/>
    <w:tmpl w:val="706C783E"/>
    <w:lvl w:ilvl="0" w:tplc="69126F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1937"/>
    <w:rsid w:val="0000627D"/>
    <w:rsid w:val="00060B3F"/>
    <w:rsid w:val="000770C4"/>
    <w:rsid w:val="000A4900"/>
    <w:rsid w:val="0014752D"/>
    <w:rsid w:val="0016007B"/>
    <w:rsid w:val="001E4605"/>
    <w:rsid w:val="001F3570"/>
    <w:rsid w:val="0025218A"/>
    <w:rsid w:val="00255615"/>
    <w:rsid w:val="00286440"/>
    <w:rsid w:val="00311937"/>
    <w:rsid w:val="00321A8E"/>
    <w:rsid w:val="00364B3E"/>
    <w:rsid w:val="00376A38"/>
    <w:rsid w:val="003976BC"/>
    <w:rsid w:val="003B25CC"/>
    <w:rsid w:val="003B3082"/>
    <w:rsid w:val="00411EDF"/>
    <w:rsid w:val="00455E03"/>
    <w:rsid w:val="00482496"/>
    <w:rsid w:val="00482582"/>
    <w:rsid w:val="004B05B3"/>
    <w:rsid w:val="005776AD"/>
    <w:rsid w:val="005915DC"/>
    <w:rsid w:val="005D6E77"/>
    <w:rsid w:val="00643D0D"/>
    <w:rsid w:val="006E3847"/>
    <w:rsid w:val="007061F5"/>
    <w:rsid w:val="007746AB"/>
    <w:rsid w:val="007B712C"/>
    <w:rsid w:val="007D1EDA"/>
    <w:rsid w:val="008676D1"/>
    <w:rsid w:val="008D321F"/>
    <w:rsid w:val="00914083"/>
    <w:rsid w:val="00922FF2"/>
    <w:rsid w:val="00934AE5"/>
    <w:rsid w:val="00997C46"/>
    <w:rsid w:val="00A21A50"/>
    <w:rsid w:val="00A63658"/>
    <w:rsid w:val="00A81BB1"/>
    <w:rsid w:val="00A83060"/>
    <w:rsid w:val="00AB31C5"/>
    <w:rsid w:val="00B83207"/>
    <w:rsid w:val="00BE3964"/>
    <w:rsid w:val="00C90379"/>
    <w:rsid w:val="00C920F8"/>
    <w:rsid w:val="00CB3699"/>
    <w:rsid w:val="00CC4BCB"/>
    <w:rsid w:val="00D80AAE"/>
    <w:rsid w:val="00D810A5"/>
    <w:rsid w:val="00D866FC"/>
    <w:rsid w:val="00F45537"/>
    <w:rsid w:val="00F456D5"/>
    <w:rsid w:val="00F70B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6EBCF0-BFB6-4694-BF84-CC4AE8EA2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0BCF"/>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F70BCF"/>
  </w:style>
  <w:style w:type="paragraph" w:styleId="a5">
    <w:name w:val="List Paragraph"/>
    <w:basedOn w:val="a"/>
    <w:uiPriority w:val="34"/>
    <w:qFormat/>
    <w:rsid w:val="00B83207"/>
    <w:pPr>
      <w:ind w:left="720"/>
      <w:contextualSpacing/>
    </w:pPr>
  </w:style>
  <w:style w:type="paragraph" w:styleId="a6">
    <w:name w:val="Balloon Text"/>
    <w:basedOn w:val="a"/>
    <w:link w:val="a7"/>
    <w:uiPriority w:val="99"/>
    <w:semiHidden/>
    <w:unhideWhenUsed/>
    <w:rsid w:val="00C90379"/>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C90379"/>
    <w:rPr>
      <w:rFonts w:ascii="Tahoma" w:hAnsi="Tahoma" w:cs="Tahoma"/>
      <w:sz w:val="16"/>
      <w:szCs w:val="16"/>
    </w:rPr>
  </w:style>
  <w:style w:type="paragraph" w:styleId="a8">
    <w:name w:val="footer"/>
    <w:basedOn w:val="a"/>
    <w:link w:val="a9"/>
    <w:uiPriority w:val="99"/>
    <w:unhideWhenUsed/>
    <w:rsid w:val="00D866FC"/>
    <w:pPr>
      <w:tabs>
        <w:tab w:val="center" w:pos="4677"/>
        <w:tab w:val="right" w:pos="9355"/>
      </w:tabs>
      <w:spacing w:after="0" w:line="240" w:lineRule="auto"/>
    </w:pPr>
  </w:style>
  <w:style w:type="character" w:customStyle="1" w:styleId="a9">
    <w:name w:val="Нижній колонтитул Знак"/>
    <w:basedOn w:val="a0"/>
    <w:link w:val="a8"/>
    <w:uiPriority w:val="99"/>
    <w:rsid w:val="00D86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D51B9-78D3-45B3-AC18-95539A741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3</Pages>
  <Words>3355</Words>
  <Characters>1913</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Praci 1 - ПК</dc:creator>
  <cp:keywords/>
  <dc:description/>
  <cp:lastModifiedBy>Admin</cp:lastModifiedBy>
  <cp:revision>28</cp:revision>
  <cp:lastPrinted>2022-09-27T11:16:00Z</cp:lastPrinted>
  <dcterms:created xsi:type="dcterms:W3CDTF">2022-09-21T08:36:00Z</dcterms:created>
  <dcterms:modified xsi:type="dcterms:W3CDTF">2024-09-13T08:50:00Z</dcterms:modified>
</cp:coreProperties>
</file>